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D2" w:rsidRDefault="000A74D2" w:rsidP="000A74D2">
      <w:pPr>
        <w:tabs>
          <w:tab w:val="left" w:pos="910"/>
        </w:tabs>
        <w:rPr>
          <w:lang w:val="uk-UA"/>
        </w:rPr>
      </w:pPr>
      <w:proofErr w:type="spellStart"/>
      <w:r>
        <w:rPr>
          <w:lang w:val="uk-UA" w:eastAsia="en-US"/>
        </w:rPr>
        <w:t>Крутівська</w:t>
      </w:r>
      <w:proofErr w:type="spellEnd"/>
      <w:r>
        <w:rPr>
          <w:lang w:val="uk-UA" w:eastAsia="en-US"/>
        </w:rPr>
        <w:t xml:space="preserve"> сільська управа,</w:t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0A74D2" w:rsidRDefault="000A74D2" w:rsidP="000A74D2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с. Крути Ніжинського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0A74D2" w:rsidRDefault="000A74D2" w:rsidP="000A74D2">
      <w:pPr>
        <w:tabs>
          <w:tab w:val="left" w:pos="910"/>
        </w:tabs>
        <w:ind w:right="-82"/>
        <w:rPr>
          <w:lang w:val="uk-UA"/>
        </w:rPr>
      </w:pPr>
      <w:r>
        <w:rPr>
          <w:lang w:val="uk-UA" w:eastAsia="en-US"/>
        </w:rPr>
        <w:t>Чернігівської області</w:t>
      </w:r>
      <w:r>
        <w:rPr>
          <w:lang w:val="uk-UA"/>
        </w:rPr>
        <w:t xml:space="preserve">                                      </w:t>
      </w:r>
      <w:r>
        <w:rPr>
          <w:lang w:val="uk-UA" w:eastAsia="en-US"/>
        </w:rPr>
        <w:tab/>
        <w:t xml:space="preserve">      </w:t>
      </w:r>
      <w:r>
        <w:rPr>
          <w:lang w:val="uk-UA" w:eastAsia="en-US"/>
        </w:rPr>
        <w:tab/>
      </w:r>
      <w:r>
        <w:rPr>
          <w:lang w:val="uk-UA"/>
        </w:rPr>
        <w:t xml:space="preserve">Чернігівської області                                                                </w:t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_______Раїса ВОРОБЕЙ</w:t>
      </w:r>
    </w:p>
    <w:p w:rsidR="000A74D2" w:rsidRDefault="000A74D2" w:rsidP="000A74D2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  <w:t xml:space="preserve">                                                                              “____”__________2022 р.                                                                                                                                </w:t>
      </w:r>
    </w:p>
    <w:p w:rsidR="000A74D2" w:rsidRDefault="000A74D2" w:rsidP="000A74D2">
      <w:pPr>
        <w:tabs>
          <w:tab w:val="left" w:pos="910"/>
        </w:tabs>
        <w:ind w:left="6379" w:right="-262" w:hanging="637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0A74D2" w:rsidRDefault="000A74D2" w:rsidP="000A74D2">
      <w:pPr>
        <w:tabs>
          <w:tab w:val="left" w:pos="910"/>
        </w:tabs>
        <w:ind w:left="6840" w:right="-82" w:hanging="68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</w:p>
    <w:p w:rsidR="000A74D2" w:rsidRDefault="000A74D2" w:rsidP="000A74D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</w:t>
      </w:r>
    </w:p>
    <w:p w:rsidR="000A74D2" w:rsidRDefault="000A74D2" w:rsidP="000A74D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0A74D2" w:rsidRDefault="000A74D2" w:rsidP="000A74D2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Р-4408</w:t>
      </w:r>
    </w:p>
    <w:p w:rsidR="000A74D2" w:rsidRDefault="000A74D2" w:rsidP="000A74D2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0A74D2" w:rsidRDefault="000A74D2" w:rsidP="000A74D2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0A74D2" w:rsidRDefault="000A74D2" w:rsidP="000A74D2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1942-1943  роки</w:t>
      </w:r>
    </w:p>
    <w:p w:rsidR="000A74D2" w:rsidRDefault="000A74D2" w:rsidP="000A74D2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151"/>
        <w:gridCol w:w="1449"/>
        <w:gridCol w:w="900"/>
      </w:tblGrid>
      <w:tr w:rsidR="000A74D2" w:rsidTr="00DC7862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0A74D2" w:rsidRDefault="000A74D2" w:rsidP="0025250C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0A74D2" w:rsidTr="00DC7862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0A74D2" w:rsidTr="00DC7862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1942 рік</w:t>
            </w:r>
          </w:p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4D2" w:rsidRDefault="000A74D2" w:rsidP="0025250C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0A74D2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74D2" w:rsidRDefault="000A74D2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4D2" w:rsidRDefault="000A74D2" w:rsidP="000A74D2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Дяченка Фоми Антоновича та Костенко Василини Дмитрівни про </w:t>
            </w:r>
            <w:r w:rsidR="000E65DE">
              <w:rPr>
                <w:rFonts w:eastAsiaTheme="minorHAnsi"/>
                <w:szCs w:val="28"/>
                <w:lang w:val="uk-UA" w:eastAsia="en-US"/>
              </w:rPr>
              <w:t>укладання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шлюбу. Витяги з паспортів </w:t>
            </w:r>
            <w:r w:rsidR="00D134C6" w:rsidRPr="00B94AF0">
              <w:rPr>
                <w:rFonts w:eastAsiaTheme="minorHAnsi"/>
                <w:szCs w:val="28"/>
                <w:lang w:val="uk-UA" w:eastAsia="en-US"/>
              </w:rPr>
              <w:t>молодят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. Декларації про зобов’язання молодят перед сім</w:t>
            </w:r>
            <w:r w:rsidR="00D134C6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A74D2" w:rsidRPr="000A74D2" w:rsidRDefault="000A74D2" w:rsidP="000A74D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4D2" w:rsidRDefault="000A74D2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січня –</w:t>
            </w:r>
          </w:p>
          <w:p w:rsidR="000A74D2" w:rsidRDefault="000A74D2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лютого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4D2" w:rsidRDefault="000A74D2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4D2" w:rsidRDefault="000A74D2" w:rsidP="0025250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Pr="00B94AF0" w:rsidRDefault="000E65DE" w:rsidP="006B2D8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Ворони Матвія Федоровича та Кіт Параски Михайлівни про укладання шлюбу. Витяг з паспорта Кіт П.М.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Декларації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6B2D8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6B2D8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квітня 1942</w:t>
            </w:r>
          </w:p>
          <w:p w:rsidR="000E65DE" w:rsidRDefault="000E65DE" w:rsidP="006B2D8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6B2D8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6B2D8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C04B27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Загнія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45B35">
              <w:rPr>
                <w:rFonts w:eastAsiaTheme="minorHAnsi"/>
                <w:szCs w:val="28"/>
                <w:lang w:val="uk-UA" w:eastAsia="en-US"/>
              </w:rPr>
              <w:t xml:space="preserve">Василя Захаровича та Максименко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Віри Савівни про укладання шлюбу.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Декларації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C04B2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C04B2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квітня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C04B2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C04B27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RPr="000A74D2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Pr="00B94AF0" w:rsidRDefault="000E65DE" w:rsidP="000A74D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Сироватки Івана Миколайовича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Попко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Тетяни Яківни про укладання шлюбу. Витяг з паспорта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Попко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Т.Я. Особова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довідка Сироватки І. М.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Декларації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25250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28 квітня 1942</w:t>
            </w:r>
          </w:p>
          <w:p w:rsidR="000E65DE" w:rsidRPr="00670449" w:rsidRDefault="000E65DE" w:rsidP="0025250C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Pr="00381506" w:rsidRDefault="000E65DE" w:rsidP="0025250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RPr="000A74D2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Pr="00B94AF0" w:rsidRDefault="000E65DE" w:rsidP="000A74D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Дяченка Павла Яковича та Колотило Ганни Андріївни про укладання шлюбу. Витяг з паспорта Дяченка П.Я.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Декларації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25250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квітня –</w:t>
            </w:r>
          </w:p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травня 1942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RPr="000A74D2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1943 рік</w:t>
            </w:r>
          </w:p>
          <w:p w:rsidR="000E65DE" w:rsidRPr="00813D3F" w:rsidRDefault="000E65DE" w:rsidP="0025250C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RPr="000A74D2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FD562C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Кузьменка Федора Андрійовича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Онищенко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Палажки Федорівни про укладання шлюбу.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Декларації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FD562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FD562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4 січня </w:t>
            </w:r>
          </w:p>
          <w:p w:rsidR="000E65DE" w:rsidRDefault="000E65DE" w:rsidP="00FD562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січня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FD562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FD562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RPr="000A74D2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C1153E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Заява Дяченка Павла Макаровича та Хвостик Марії Петрівни про укладання шлюбу.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Декларація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C1153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C1153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травня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C1153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C1153E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Pr="00D134C6" w:rsidRDefault="000E65DE" w:rsidP="003070BD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Заяви Кузьменка Олександра Васильовича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Буні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Уляни Юхимівни про укладання шлюбу, надання дозволу на укладання шлюбу. </w:t>
            </w:r>
            <w:r w:rsidRPr="00B94AF0">
              <w:rPr>
                <w:rFonts w:eastAsiaTheme="minorHAnsi"/>
                <w:szCs w:val="28"/>
                <w:lang w:val="uk-UA" w:eastAsia="en-US"/>
              </w:rPr>
              <w:t>Декларації про зобов’язання молодят перед сім</w:t>
            </w:r>
            <w:r w:rsidR="00B45B35" w:rsidRPr="00B94AF0">
              <w:rPr>
                <w:rFonts w:eastAsiaTheme="minorHAnsi"/>
                <w:szCs w:val="28"/>
                <w:lang w:eastAsia="en-US"/>
              </w:rPr>
              <w:t>’</w:t>
            </w:r>
            <w:proofErr w:type="spellStart"/>
            <w:r w:rsidRPr="00B94AF0">
              <w:rPr>
                <w:rFonts w:eastAsiaTheme="minorHAnsi"/>
                <w:szCs w:val="28"/>
                <w:lang w:val="uk-UA" w:eastAsia="en-US"/>
              </w:rPr>
              <w:t>єю</w:t>
            </w:r>
            <w:proofErr w:type="spellEnd"/>
          </w:p>
          <w:p w:rsidR="000E65DE" w:rsidRDefault="000E65DE" w:rsidP="0025250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червня 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E65DE" w:rsidRPr="00C31B11" w:rsidTr="00DC78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65DE" w:rsidRDefault="000E65DE" w:rsidP="0025250C">
            <w:pPr>
              <w:pStyle w:val="a3"/>
              <w:numPr>
                <w:ilvl w:val="0"/>
                <w:numId w:val="1"/>
              </w:numPr>
              <w:tabs>
                <w:tab w:val="left" w:pos="72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Pr="00DB4C42" w:rsidRDefault="000E65DE" w:rsidP="0025250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1941-1943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5DE" w:rsidRDefault="000E65DE" w:rsidP="0025250C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0A74D2" w:rsidRDefault="000A74D2" w:rsidP="000A74D2">
      <w:pPr>
        <w:tabs>
          <w:tab w:val="left" w:pos="910"/>
        </w:tabs>
        <w:rPr>
          <w:lang w:val="uk-UA"/>
        </w:rPr>
      </w:pPr>
    </w:p>
    <w:p w:rsidR="000A74D2" w:rsidRDefault="000A74D2" w:rsidP="000A74D2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 </w:t>
      </w:r>
      <w:r w:rsidR="000E65DE" w:rsidRPr="00DC7862">
        <w:rPr>
          <w:b/>
          <w:sz w:val="32"/>
          <w:szCs w:val="32"/>
          <w:u w:val="single"/>
          <w:lang w:val="uk-UA"/>
        </w:rPr>
        <w:t>9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д</w:t>
      </w:r>
      <w:r w:rsidR="000E65DE">
        <w:rPr>
          <w:lang w:val="uk-UA"/>
        </w:rPr>
        <w:t>ев</w:t>
      </w:r>
      <w:proofErr w:type="spellEnd"/>
      <w:r w:rsidR="000E65DE" w:rsidRPr="000E65DE">
        <w:t>’</w:t>
      </w:r>
      <w:r>
        <w:rPr>
          <w:lang w:val="uk-UA"/>
        </w:rPr>
        <w:t xml:space="preserve">ять) справ з № 1 по  № </w:t>
      </w:r>
      <w:r w:rsidR="000E65DE">
        <w:rPr>
          <w:lang w:val="uk-UA"/>
        </w:rPr>
        <w:t>9</w:t>
      </w:r>
      <w:r>
        <w:rPr>
          <w:lang w:val="uk-UA"/>
        </w:rPr>
        <w:t>.</w:t>
      </w:r>
    </w:p>
    <w:p w:rsidR="00B45B35" w:rsidRPr="00D134C6" w:rsidRDefault="00B45B35" w:rsidP="000A74D2">
      <w:pPr>
        <w:tabs>
          <w:tab w:val="left" w:pos="910"/>
          <w:tab w:val="left" w:pos="7088"/>
        </w:tabs>
      </w:pPr>
    </w:p>
    <w:p w:rsidR="000A74D2" w:rsidRDefault="000A74D2" w:rsidP="000A74D2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</w:t>
      </w:r>
      <w:r>
        <w:rPr>
          <w:lang w:val="uk-UA"/>
        </w:rPr>
        <w:tab/>
        <w:t xml:space="preserve">Ірина ПЛОШКО                    </w:t>
      </w:r>
    </w:p>
    <w:p w:rsidR="00D134C6" w:rsidRDefault="00D134C6" w:rsidP="000E65DE">
      <w:pPr>
        <w:tabs>
          <w:tab w:val="left" w:pos="910"/>
          <w:tab w:val="left" w:pos="7088"/>
        </w:tabs>
        <w:rPr>
          <w:szCs w:val="28"/>
          <w:lang w:val="uk-UA"/>
        </w:rPr>
      </w:pPr>
    </w:p>
    <w:p w:rsidR="008F2923" w:rsidRDefault="00B94AF0" w:rsidP="000E65DE">
      <w:pPr>
        <w:tabs>
          <w:tab w:val="left" w:pos="910"/>
          <w:tab w:val="left" w:pos="7088"/>
        </w:tabs>
      </w:pPr>
      <w:r>
        <w:rPr>
          <w:szCs w:val="28"/>
          <w:lang w:val="uk-UA"/>
        </w:rPr>
        <w:t>14</w:t>
      </w:r>
      <w:r w:rsidR="000A74D2">
        <w:rPr>
          <w:szCs w:val="28"/>
          <w:lang w:val="uk-UA"/>
        </w:rPr>
        <w:t>.0</w:t>
      </w:r>
      <w:r>
        <w:rPr>
          <w:szCs w:val="28"/>
          <w:lang w:val="uk-UA"/>
        </w:rPr>
        <w:t>2</w:t>
      </w:r>
      <w:r w:rsidR="000A74D2">
        <w:rPr>
          <w:szCs w:val="28"/>
          <w:lang w:val="uk-UA"/>
        </w:rPr>
        <w:t>.2022</w:t>
      </w:r>
    </w:p>
    <w:sectPr w:rsidR="008F2923" w:rsidSect="00813D3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96" w:rsidRDefault="00A11296" w:rsidP="00A61B8C">
      <w:r>
        <w:separator/>
      </w:r>
    </w:p>
  </w:endnote>
  <w:endnote w:type="continuationSeparator" w:id="0">
    <w:p w:rsidR="00A11296" w:rsidRDefault="00A11296" w:rsidP="00A6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96" w:rsidRDefault="00A11296" w:rsidP="00A61B8C">
      <w:r>
        <w:separator/>
      </w:r>
    </w:p>
  </w:footnote>
  <w:footnote w:type="continuationSeparator" w:id="0">
    <w:p w:rsidR="00A11296" w:rsidRDefault="00A11296" w:rsidP="00A6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813D3F" w:rsidRDefault="0020412D">
        <w:pPr>
          <w:pStyle w:val="a4"/>
          <w:jc w:val="center"/>
          <w:rPr>
            <w:lang w:val="uk-UA"/>
          </w:rPr>
        </w:pPr>
        <w:r>
          <w:fldChar w:fldCharType="begin"/>
        </w:r>
        <w:r w:rsidR="000E65DE">
          <w:instrText xml:space="preserve"> PAGE   \* MERGEFORMAT </w:instrText>
        </w:r>
        <w:r>
          <w:fldChar w:fldCharType="separate"/>
        </w:r>
        <w:r w:rsidR="00B94AF0">
          <w:rPr>
            <w:noProof/>
          </w:rPr>
          <w:t>2</w:t>
        </w:r>
        <w:r>
          <w:fldChar w:fldCharType="end"/>
        </w:r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151"/>
          <w:gridCol w:w="1449"/>
          <w:gridCol w:w="900"/>
        </w:tblGrid>
        <w:tr w:rsidR="00813D3F" w:rsidTr="00551420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0E65DE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0E65DE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1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0E65DE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0E65DE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13D3F" w:rsidRDefault="000E65DE" w:rsidP="00551420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813D3F" w:rsidRPr="00813D3F" w:rsidRDefault="0020412D" w:rsidP="00813D3F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1E"/>
    <w:multiLevelType w:val="hybridMultilevel"/>
    <w:tmpl w:val="C3C631D6"/>
    <w:lvl w:ilvl="0" w:tplc="341697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4D2"/>
    <w:rsid w:val="000A74D2"/>
    <w:rsid w:val="000E65DE"/>
    <w:rsid w:val="0020412D"/>
    <w:rsid w:val="003070BD"/>
    <w:rsid w:val="006259F5"/>
    <w:rsid w:val="008F2923"/>
    <w:rsid w:val="00A11296"/>
    <w:rsid w:val="00A61B8C"/>
    <w:rsid w:val="00B45B35"/>
    <w:rsid w:val="00B94AF0"/>
    <w:rsid w:val="00D134C6"/>
    <w:rsid w:val="00DC7862"/>
    <w:rsid w:val="00F020A6"/>
    <w:rsid w:val="00F8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74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74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6</cp:revision>
  <dcterms:created xsi:type="dcterms:W3CDTF">2022-01-13T08:16:00Z</dcterms:created>
  <dcterms:modified xsi:type="dcterms:W3CDTF">2022-02-21T12:52:00Z</dcterms:modified>
</cp:coreProperties>
</file>