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F7" w:rsidRDefault="006F56F7" w:rsidP="006F56F7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6F56F7" w:rsidRDefault="005F7B61" w:rsidP="006F56F7">
      <w:pPr>
        <w:contextualSpacing/>
        <w:jc w:val="center"/>
      </w:pPr>
      <w:proofErr w:type="spellStart"/>
      <w:r w:rsidRPr="005F7B61">
        <w:rPr>
          <w:b/>
          <w:i/>
          <w:sz w:val="28"/>
          <w:szCs w:val="28"/>
        </w:rPr>
        <w:t>Варвинська</w:t>
      </w:r>
      <w:proofErr w:type="spellEnd"/>
      <w:r w:rsidRPr="005F7B61">
        <w:rPr>
          <w:b/>
          <w:i/>
          <w:sz w:val="28"/>
          <w:szCs w:val="28"/>
        </w:rPr>
        <w:t xml:space="preserve"> районна заготівельна контора Ленінградського обласного заготівельного закупівельного торгу, с. </w:t>
      </w:r>
      <w:proofErr w:type="spellStart"/>
      <w:r w:rsidRPr="005F7B61">
        <w:rPr>
          <w:b/>
          <w:i/>
          <w:sz w:val="28"/>
          <w:szCs w:val="28"/>
        </w:rPr>
        <w:t>Варва</w:t>
      </w:r>
      <w:proofErr w:type="spellEnd"/>
      <w:r w:rsidRPr="005F7B61">
        <w:rPr>
          <w:b/>
          <w:i/>
          <w:sz w:val="28"/>
          <w:szCs w:val="28"/>
        </w:rPr>
        <w:t xml:space="preserve"> </w:t>
      </w:r>
      <w:proofErr w:type="spellStart"/>
      <w:r w:rsidRPr="005F7B61">
        <w:rPr>
          <w:b/>
          <w:i/>
          <w:sz w:val="28"/>
          <w:szCs w:val="28"/>
        </w:rPr>
        <w:t>Варвинського</w:t>
      </w:r>
      <w:proofErr w:type="spellEnd"/>
      <w:r w:rsidRPr="005F7B61">
        <w:rPr>
          <w:b/>
          <w:i/>
          <w:sz w:val="28"/>
          <w:szCs w:val="28"/>
        </w:rPr>
        <w:t xml:space="preserve"> району Чернігівської області </w:t>
      </w:r>
      <w:r w:rsidR="006F56F7">
        <w:t xml:space="preserve">  </w:t>
      </w:r>
    </w:p>
    <w:p w:rsidR="006F56F7" w:rsidRDefault="006F56F7" w:rsidP="006F56F7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Р-4685,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>., 2</w:t>
      </w:r>
      <w:r w:rsidR="00A60715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938–1940 рр.   </w:t>
      </w:r>
    </w:p>
    <w:p w:rsidR="006F56F7" w:rsidRDefault="006F56F7" w:rsidP="006F56F7">
      <w:pPr>
        <w:rPr>
          <w:b/>
          <w:i/>
          <w:sz w:val="28"/>
          <w:szCs w:val="28"/>
        </w:rPr>
      </w:pPr>
    </w:p>
    <w:p w:rsidR="00C03861" w:rsidRPr="00C03861" w:rsidRDefault="006F56F7" w:rsidP="00C03861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</w:r>
    </w:p>
    <w:p w:rsidR="00B55FA4" w:rsidRDefault="006F56F7" w:rsidP="006F56F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03861">
        <w:rPr>
          <w:color w:val="000000" w:themeColor="text1"/>
          <w:sz w:val="28"/>
          <w:szCs w:val="28"/>
        </w:rPr>
        <w:t xml:space="preserve"> </w:t>
      </w:r>
    </w:p>
    <w:p w:rsidR="006F56F7" w:rsidRPr="00C03861" w:rsidRDefault="00B55FA4" w:rsidP="006F56F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96E96">
        <w:rPr>
          <w:color w:val="000000" w:themeColor="text1"/>
          <w:sz w:val="28"/>
          <w:szCs w:val="28"/>
        </w:rPr>
        <w:t>Займалась</w:t>
      </w:r>
      <w:r>
        <w:rPr>
          <w:color w:val="000000" w:themeColor="text1"/>
          <w:sz w:val="28"/>
          <w:szCs w:val="28"/>
        </w:rPr>
        <w:t xml:space="preserve"> заготівельною </w:t>
      </w:r>
      <w:proofErr w:type="spellStart"/>
      <w:r>
        <w:rPr>
          <w:color w:val="000000" w:themeColor="text1"/>
          <w:sz w:val="28"/>
          <w:szCs w:val="28"/>
        </w:rPr>
        <w:t>діяльностю</w:t>
      </w:r>
      <w:proofErr w:type="spellEnd"/>
      <w:r>
        <w:rPr>
          <w:color w:val="000000" w:themeColor="text1"/>
          <w:sz w:val="28"/>
          <w:szCs w:val="28"/>
        </w:rPr>
        <w:t>, «розподілом заготівельної продукції, економією «</w:t>
      </w:r>
      <w:proofErr w:type="spellStart"/>
      <w:r>
        <w:rPr>
          <w:color w:val="000000" w:themeColor="text1"/>
          <w:sz w:val="28"/>
          <w:szCs w:val="28"/>
        </w:rPr>
        <w:t>издержек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обращения</w:t>
      </w:r>
      <w:proofErr w:type="spellEnd"/>
      <w:r>
        <w:rPr>
          <w:color w:val="000000" w:themeColor="text1"/>
          <w:sz w:val="28"/>
          <w:szCs w:val="28"/>
        </w:rPr>
        <w:t>», боротьбою за доведення «</w:t>
      </w:r>
      <w:proofErr w:type="spellStart"/>
      <w:r>
        <w:rPr>
          <w:color w:val="000000" w:themeColor="text1"/>
          <w:sz w:val="28"/>
          <w:szCs w:val="28"/>
        </w:rPr>
        <w:t>изобилия</w:t>
      </w:r>
      <w:proofErr w:type="spellEnd"/>
      <w:r>
        <w:rPr>
          <w:color w:val="000000" w:themeColor="text1"/>
          <w:sz w:val="28"/>
          <w:szCs w:val="28"/>
        </w:rPr>
        <w:t>» продуктів харчування до споживання у доброякісному стані»</w:t>
      </w:r>
      <w:r w:rsidR="00257CCA">
        <w:rPr>
          <w:color w:val="000000" w:themeColor="text1"/>
          <w:sz w:val="28"/>
          <w:szCs w:val="28"/>
        </w:rPr>
        <w:t>.</w:t>
      </w:r>
      <w:r>
        <w:rPr>
          <w:rStyle w:val="a6"/>
          <w:color w:val="000000" w:themeColor="text1"/>
          <w:sz w:val="28"/>
          <w:szCs w:val="28"/>
        </w:rPr>
        <w:footnoteReference w:id="1"/>
      </w:r>
      <w:r w:rsidR="00D96E96">
        <w:rPr>
          <w:color w:val="000000" w:themeColor="text1"/>
          <w:sz w:val="28"/>
          <w:szCs w:val="28"/>
        </w:rPr>
        <w:t xml:space="preserve"> </w:t>
      </w:r>
    </w:p>
    <w:p w:rsidR="006F56F7" w:rsidRPr="00703BEF" w:rsidRDefault="006F56F7" w:rsidP="006F56F7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</w:t>
      </w:r>
      <w:r w:rsidRPr="001B3F7E">
        <w:rPr>
          <w:color w:val="000000" w:themeColor="text1"/>
          <w:sz w:val="28"/>
          <w:szCs w:val="28"/>
        </w:rPr>
        <w:t>Ф</w:t>
      </w:r>
      <w:r w:rsidR="001B3F7E">
        <w:rPr>
          <w:color w:val="000000" w:themeColor="text1"/>
          <w:sz w:val="28"/>
          <w:szCs w:val="28"/>
        </w:rPr>
        <w:t>актичн</w:t>
      </w:r>
      <w:r w:rsidR="00D155C4">
        <w:rPr>
          <w:color w:val="000000" w:themeColor="text1"/>
          <w:sz w:val="28"/>
          <w:szCs w:val="28"/>
        </w:rPr>
        <w:t>а</w:t>
      </w:r>
      <w:r w:rsidRPr="001B3F7E">
        <w:rPr>
          <w:color w:val="000000" w:themeColor="text1"/>
          <w:sz w:val="28"/>
          <w:szCs w:val="28"/>
        </w:rPr>
        <w:t xml:space="preserve"> дат</w:t>
      </w:r>
      <w:r w:rsidR="00D155C4">
        <w:rPr>
          <w:color w:val="000000" w:themeColor="text1"/>
          <w:sz w:val="28"/>
          <w:szCs w:val="28"/>
        </w:rPr>
        <w:t>а</w:t>
      </w:r>
      <w:r w:rsidR="00C537A4">
        <w:rPr>
          <w:color w:val="000000" w:themeColor="text1"/>
          <w:sz w:val="28"/>
          <w:szCs w:val="28"/>
        </w:rPr>
        <w:t xml:space="preserve"> </w:t>
      </w:r>
      <w:r w:rsidRPr="001B3F7E">
        <w:rPr>
          <w:color w:val="000000" w:themeColor="text1"/>
          <w:sz w:val="28"/>
          <w:szCs w:val="28"/>
        </w:rPr>
        <w:t>створення</w:t>
      </w:r>
      <w:r w:rsidR="00D155C4">
        <w:rPr>
          <w:color w:val="000000" w:themeColor="text1"/>
          <w:sz w:val="28"/>
          <w:szCs w:val="28"/>
        </w:rPr>
        <w:t xml:space="preserve"> </w:t>
      </w:r>
      <w:proofErr w:type="spellStart"/>
      <w:r w:rsidR="00D155C4">
        <w:rPr>
          <w:color w:val="000000" w:themeColor="text1"/>
          <w:sz w:val="28"/>
          <w:szCs w:val="28"/>
        </w:rPr>
        <w:t>райзаготконтори</w:t>
      </w:r>
      <w:proofErr w:type="spellEnd"/>
      <w:r w:rsidR="00D155C4">
        <w:rPr>
          <w:color w:val="000000" w:themeColor="text1"/>
          <w:sz w:val="28"/>
          <w:szCs w:val="28"/>
        </w:rPr>
        <w:t xml:space="preserve"> невідома</w:t>
      </w:r>
      <w:r w:rsidR="00582CF9">
        <w:rPr>
          <w:color w:val="000000" w:themeColor="text1"/>
          <w:sz w:val="28"/>
          <w:szCs w:val="28"/>
        </w:rPr>
        <w:t>.</w:t>
      </w:r>
      <w:r w:rsidR="00D155C4">
        <w:rPr>
          <w:color w:val="000000" w:themeColor="text1"/>
          <w:sz w:val="28"/>
          <w:szCs w:val="28"/>
        </w:rPr>
        <w:t xml:space="preserve"> Ліквід</w:t>
      </w:r>
      <w:r w:rsidR="00316243">
        <w:rPr>
          <w:color w:val="000000" w:themeColor="text1"/>
          <w:sz w:val="28"/>
          <w:szCs w:val="28"/>
        </w:rPr>
        <w:t>о</w:t>
      </w:r>
      <w:r w:rsidR="00D155C4">
        <w:rPr>
          <w:color w:val="000000" w:themeColor="text1"/>
          <w:sz w:val="28"/>
          <w:szCs w:val="28"/>
        </w:rPr>
        <w:t>ва</w:t>
      </w:r>
      <w:r w:rsidR="00316243">
        <w:rPr>
          <w:color w:val="000000" w:themeColor="text1"/>
          <w:sz w:val="28"/>
          <w:szCs w:val="28"/>
        </w:rPr>
        <w:t xml:space="preserve">на </w:t>
      </w:r>
      <w:r w:rsidR="00D155C4">
        <w:rPr>
          <w:color w:val="000000" w:themeColor="text1"/>
          <w:sz w:val="28"/>
          <w:szCs w:val="28"/>
        </w:rPr>
        <w:t>у квітні 1940 року.</w:t>
      </w:r>
      <w:r w:rsidR="00582CF9">
        <w:rPr>
          <w:color w:val="000000" w:themeColor="text1"/>
          <w:sz w:val="28"/>
          <w:szCs w:val="28"/>
        </w:rPr>
        <w:t xml:space="preserve"> </w:t>
      </w:r>
    </w:p>
    <w:p w:rsidR="006F56F7" w:rsidRPr="00705C2F" w:rsidRDefault="006F56F7" w:rsidP="006F56F7">
      <w:pPr>
        <w:jc w:val="both"/>
        <w:rPr>
          <w:sz w:val="28"/>
          <w:szCs w:val="28"/>
        </w:rPr>
      </w:pPr>
    </w:p>
    <w:p w:rsidR="006F56F7" w:rsidRDefault="006F56F7" w:rsidP="006F56F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6F56F7" w:rsidRDefault="006F56F7" w:rsidP="006F56F7">
      <w:pPr>
        <w:jc w:val="both"/>
        <w:rPr>
          <w:b/>
          <w:sz w:val="28"/>
          <w:szCs w:val="28"/>
        </w:rPr>
      </w:pPr>
    </w:p>
    <w:p w:rsidR="00356C58" w:rsidRDefault="006F56F7" w:rsidP="006F5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 – 7 лютого 1956 року</w:t>
      </w:r>
      <w:r>
        <w:rPr>
          <w:rStyle w:val="a6"/>
          <w:sz w:val="28"/>
          <w:szCs w:val="28"/>
        </w:rPr>
        <w:footnoteReference w:id="2"/>
      </w:r>
      <w:r w:rsidR="00647F17">
        <w:rPr>
          <w:sz w:val="28"/>
          <w:szCs w:val="28"/>
        </w:rPr>
        <w:t>.</w:t>
      </w:r>
    </w:p>
    <w:p w:rsidR="00647F17" w:rsidRDefault="00647F17" w:rsidP="00647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Документи </w:t>
      </w:r>
      <w:proofErr w:type="spellStart"/>
      <w:r>
        <w:rPr>
          <w:sz w:val="28"/>
          <w:szCs w:val="28"/>
        </w:rPr>
        <w:t>фондоутворювача</w:t>
      </w:r>
      <w:proofErr w:type="spellEnd"/>
      <w:r>
        <w:rPr>
          <w:sz w:val="28"/>
          <w:szCs w:val="28"/>
        </w:rPr>
        <w:t xml:space="preserve"> спочатку зберігалис</w:t>
      </w:r>
      <w:r w:rsidR="006604FA" w:rsidRPr="006604FA">
        <w:rPr>
          <w:sz w:val="28"/>
          <w:szCs w:val="28"/>
        </w:rPr>
        <w:t>я</w:t>
      </w:r>
      <w:r>
        <w:rPr>
          <w:sz w:val="28"/>
          <w:szCs w:val="28"/>
        </w:rPr>
        <w:t xml:space="preserve"> у Державному архіві Жовтневої революції і соцбудівн</w:t>
      </w:r>
      <w:r w:rsidR="00C537A4">
        <w:rPr>
          <w:sz w:val="28"/>
          <w:szCs w:val="28"/>
        </w:rPr>
        <w:t xml:space="preserve">ицтва Ленінградської області, а </w:t>
      </w:r>
      <w:r w:rsidR="00DD2869">
        <w:rPr>
          <w:sz w:val="28"/>
          <w:szCs w:val="28"/>
        </w:rPr>
        <w:t xml:space="preserve">у </w:t>
      </w:r>
      <w:r>
        <w:rPr>
          <w:sz w:val="28"/>
          <w:szCs w:val="28"/>
        </w:rPr>
        <w:t>1955 ро</w:t>
      </w:r>
      <w:r w:rsidR="00DD2869">
        <w:rPr>
          <w:sz w:val="28"/>
          <w:szCs w:val="28"/>
        </w:rPr>
        <w:t xml:space="preserve">ці </w:t>
      </w:r>
      <w:r>
        <w:rPr>
          <w:sz w:val="28"/>
          <w:szCs w:val="28"/>
        </w:rPr>
        <w:t xml:space="preserve">передані на постійне загальне зберігання до </w:t>
      </w:r>
      <w:r w:rsidR="00DD2869">
        <w:rPr>
          <w:sz w:val="28"/>
          <w:szCs w:val="28"/>
        </w:rPr>
        <w:t>Обласного державного архіву УМВС УРСР</w:t>
      </w:r>
      <w:r w:rsidR="00C537A4">
        <w:rPr>
          <w:sz w:val="28"/>
          <w:szCs w:val="28"/>
        </w:rPr>
        <w:t xml:space="preserve"> </w:t>
      </w:r>
      <w:r w:rsidR="00DD2869">
        <w:rPr>
          <w:sz w:val="28"/>
          <w:szCs w:val="28"/>
        </w:rPr>
        <w:t>Чернігівськ</w:t>
      </w:r>
      <w:r w:rsidR="00C537A4">
        <w:rPr>
          <w:sz w:val="28"/>
          <w:szCs w:val="28"/>
        </w:rPr>
        <w:t>ої</w:t>
      </w:r>
      <w:r w:rsidR="00DD2869">
        <w:rPr>
          <w:sz w:val="28"/>
          <w:szCs w:val="28"/>
        </w:rPr>
        <w:t xml:space="preserve"> області</w:t>
      </w:r>
      <w:r>
        <w:rPr>
          <w:sz w:val="28"/>
          <w:szCs w:val="28"/>
        </w:rPr>
        <w:t>, загальною кількістю 23 справ</w:t>
      </w:r>
      <w:r w:rsidR="006604FA"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.</w:t>
      </w:r>
      <w:r>
        <w:rPr>
          <w:rStyle w:val="a6"/>
          <w:sz w:val="28"/>
          <w:szCs w:val="28"/>
        </w:rPr>
        <w:footnoteReference w:id="3"/>
      </w:r>
      <w:r>
        <w:rPr>
          <w:sz w:val="28"/>
          <w:szCs w:val="28"/>
        </w:rPr>
        <w:t xml:space="preserve"> </w:t>
      </w:r>
      <w:r w:rsidR="00DD2869">
        <w:rPr>
          <w:sz w:val="28"/>
          <w:szCs w:val="28"/>
        </w:rPr>
        <w:t>(див. акт приймання-передавання № 202 від 02.07.1955 р.).</w:t>
      </w:r>
    </w:p>
    <w:p w:rsidR="006F56F7" w:rsidRDefault="006F56F7" w:rsidP="006F5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CB0FE5">
        <w:rPr>
          <w:sz w:val="28"/>
          <w:szCs w:val="28"/>
        </w:rPr>
        <w:t xml:space="preserve">перероблено </w:t>
      </w:r>
      <w:r>
        <w:rPr>
          <w:sz w:val="28"/>
          <w:szCs w:val="28"/>
        </w:rPr>
        <w:t>шляхом редагування заголовк</w:t>
      </w:r>
      <w:r w:rsidR="00CB0FE5">
        <w:rPr>
          <w:sz w:val="28"/>
          <w:szCs w:val="28"/>
        </w:rPr>
        <w:t xml:space="preserve">ів з частковим переглядом справ. </w:t>
      </w:r>
      <w:r>
        <w:rPr>
          <w:sz w:val="28"/>
          <w:szCs w:val="28"/>
        </w:rPr>
        <w:t xml:space="preserve">               </w:t>
      </w:r>
    </w:p>
    <w:p w:rsidR="006F56F7" w:rsidRPr="00E221AA" w:rsidRDefault="006F56F7" w:rsidP="006F56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C3148A" w:rsidRDefault="006F56F7" w:rsidP="006F56F7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</w:t>
      </w:r>
      <w:r w:rsidR="00BC4B3C" w:rsidRPr="00BC4B3C">
        <w:rPr>
          <w:sz w:val="28"/>
          <w:szCs w:val="28"/>
        </w:rPr>
        <w:t>Накази Наркомату заготівель СРСР щодо норм видатків при заготівлі овочів врожаю 1938 року. Розпорядження Наркомату торгівлі СРСР, Ленінградського обласного заготівельного торгу щодо заготівлі сушеної горобини.</w:t>
      </w:r>
      <w:r w:rsidR="002E5707">
        <w:rPr>
          <w:sz w:val="28"/>
          <w:szCs w:val="28"/>
        </w:rPr>
        <w:t xml:space="preserve"> </w:t>
      </w:r>
      <w:r w:rsidR="002E5707" w:rsidRPr="002E5707">
        <w:rPr>
          <w:sz w:val="28"/>
          <w:szCs w:val="28"/>
        </w:rPr>
        <w:t xml:space="preserve">Положення про </w:t>
      </w:r>
      <w:proofErr w:type="spellStart"/>
      <w:r w:rsidR="002E5707" w:rsidRPr="002E5707">
        <w:rPr>
          <w:sz w:val="28"/>
          <w:szCs w:val="28"/>
        </w:rPr>
        <w:t>Варвинську</w:t>
      </w:r>
      <w:proofErr w:type="spellEnd"/>
      <w:r w:rsidR="002E5707" w:rsidRPr="002E5707">
        <w:rPr>
          <w:sz w:val="28"/>
          <w:szCs w:val="28"/>
        </w:rPr>
        <w:t xml:space="preserve"> </w:t>
      </w:r>
      <w:proofErr w:type="spellStart"/>
      <w:r w:rsidR="002E5707" w:rsidRPr="002E5707">
        <w:rPr>
          <w:sz w:val="28"/>
          <w:szCs w:val="28"/>
        </w:rPr>
        <w:t>райзаготконтору</w:t>
      </w:r>
      <w:proofErr w:type="spellEnd"/>
      <w:r w:rsidR="002E5707" w:rsidRPr="002E5707">
        <w:rPr>
          <w:sz w:val="28"/>
          <w:szCs w:val="28"/>
        </w:rPr>
        <w:t>, децентралізовану заготівлю сільськогосподарських продуктів.</w:t>
      </w:r>
      <w:r w:rsidR="00BA0E20">
        <w:t xml:space="preserve"> </w:t>
      </w:r>
      <w:r w:rsidR="00BA0E20" w:rsidRPr="00BA0E20">
        <w:rPr>
          <w:sz w:val="28"/>
          <w:szCs w:val="28"/>
        </w:rPr>
        <w:t>Пла</w:t>
      </w:r>
      <w:r w:rsidR="00BA0E20">
        <w:rPr>
          <w:sz w:val="28"/>
          <w:szCs w:val="28"/>
        </w:rPr>
        <w:t xml:space="preserve">ни децентралізованих заготівель </w:t>
      </w:r>
      <w:r w:rsidR="00BA0E20" w:rsidRPr="00BA0E20">
        <w:rPr>
          <w:sz w:val="28"/>
          <w:szCs w:val="28"/>
        </w:rPr>
        <w:t>сільськогосподарських продуктів, витрат, капіталовкладень.</w:t>
      </w:r>
      <w:r w:rsidR="00BA0E20">
        <w:rPr>
          <w:sz w:val="28"/>
          <w:szCs w:val="28"/>
        </w:rPr>
        <w:t xml:space="preserve"> </w:t>
      </w:r>
      <w:r w:rsidR="000B7209" w:rsidRPr="000B7209">
        <w:rPr>
          <w:sz w:val="28"/>
          <w:szCs w:val="28"/>
        </w:rPr>
        <w:t>Щомісячні звіти з лютого по березень 1940 року</w:t>
      </w:r>
      <w:r w:rsidR="000B7209">
        <w:rPr>
          <w:sz w:val="28"/>
          <w:szCs w:val="28"/>
        </w:rPr>
        <w:t xml:space="preserve">. </w:t>
      </w:r>
      <w:r w:rsidR="00BA0E20" w:rsidRPr="00BA0E20">
        <w:rPr>
          <w:sz w:val="28"/>
          <w:szCs w:val="28"/>
        </w:rPr>
        <w:t xml:space="preserve">Акт обстеження </w:t>
      </w:r>
      <w:proofErr w:type="spellStart"/>
      <w:r w:rsidR="00BA0E20" w:rsidRPr="00BA0E20">
        <w:rPr>
          <w:sz w:val="28"/>
          <w:szCs w:val="28"/>
        </w:rPr>
        <w:t>Варванської</w:t>
      </w:r>
      <w:proofErr w:type="spellEnd"/>
      <w:r w:rsidR="00BA0E20" w:rsidRPr="00BA0E20">
        <w:rPr>
          <w:sz w:val="28"/>
          <w:szCs w:val="28"/>
        </w:rPr>
        <w:t xml:space="preserve"> </w:t>
      </w:r>
      <w:proofErr w:type="spellStart"/>
      <w:r w:rsidR="00BA0E20">
        <w:rPr>
          <w:sz w:val="28"/>
          <w:szCs w:val="28"/>
        </w:rPr>
        <w:t>райзаготконтори</w:t>
      </w:r>
      <w:proofErr w:type="spellEnd"/>
      <w:r w:rsidR="00BA0E20">
        <w:rPr>
          <w:sz w:val="28"/>
          <w:szCs w:val="28"/>
        </w:rPr>
        <w:t>.</w:t>
      </w:r>
      <w:r w:rsidR="006D3661">
        <w:rPr>
          <w:sz w:val="28"/>
          <w:szCs w:val="28"/>
        </w:rPr>
        <w:t xml:space="preserve"> </w:t>
      </w:r>
      <w:r w:rsidR="00BC4B3C" w:rsidRPr="00BC4B3C">
        <w:rPr>
          <w:sz w:val="28"/>
          <w:szCs w:val="28"/>
        </w:rPr>
        <w:t>Листування з</w:t>
      </w:r>
      <w:r w:rsidR="006D3661">
        <w:rPr>
          <w:sz w:val="28"/>
          <w:szCs w:val="28"/>
        </w:rPr>
        <w:t xml:space="preserve"> </w:t>
      </w:r>
      <w:r w:rsidR="00BC4B3C" w:rsidRPr="00BC4B3C">
        <w:rPr>
          <w:sz w:val="28"/>
          <w:szCs w:val="28"/>
        </w:rPr>
        <w:t xml:space="preserve">Уповноваженим Наркомату заготівель СРСР по Чернігівській області і по </w:t>
      </w:r>
      <w:proofErr w:type="spellStart"/>
      <w:r w:rsidR="00BC4B3C" w:rsidRPr="00BC4B3C">
        <w:rPr>
          <w:sz w:val="28"/>
          <w:szCs w:val="28"/>
        </w:rPr>
        <w:t>Варвинському</w:t>
      </w:r>
      <w:proofErr w:type="spellEnd"/>
      <w:r w:rsidR="00BC4B3C" w:rsidRPr="00BC4B3C">
        <w:rPr>
          <w:sz w:val="28"/>
          <w:szCs w:val="28"/>
        </w:rPr>
        <w:t xml:space="preserve"> району, Ленінградським</w:t>
      </w:r>
      <w:r w:rsidR="006D3661">
        <w:rPr>
          <w:sz w:val="28"/>
          <w:szCs w:val="28"/>
        </w:rPr>
        <w:t xml:space="preserve"> обласним </w:t>
      </w:r>
      <w:r w:rsidR="00BC4B3C" w:rsidRPr="00BC4B3C">
        <w:rPr>
          <w:sz w:val="28"/>
          <w:szCs w:val="28"/>
        </w:rPr>
        <w:t>заготівельно-закупівельним</w:t>
      </w:r>
      <w:r w:rsidR="006D3661">
        <w:rPr>
          <w:sz w:val="28"/>
          <w:szCs w:val="28"/>
        </w:rPr>
        <w:t xml:space="preserve"> торгом (</w:t>
      </w:r>
      <w:proofErr w:type="spellStart"/>
      <w:r w:rsidR="00BC4B3C" w:rsidRPr="00BC4B3C">
        <w:rPr>
          <w:sz w:val="28"/>
          <w:szCs w:val="28"/>
        </w:rPr>
        <w:t>Леноблзаготторг</w:t>
      </w:r>
      <w:proofErr w:type="spellEnd"/>
      <w:r w:rsidR="00BC4B3C" w:rsidRPr="00BC4B3C">
        <w:rPr>
          <w:sz w:val="28"/>
          <w:szCs w:val="28"/>
        </w:rPr>
        <w:t>) з питань основної діяльності</w:t>
      </w:r>
      <w:r w:rsidR="00CC13B7">
        <w:rPr>
          <w:sz w:val="28"/>
          <w:szCs w:val="28"/>
        </w:rPr>
        <w:t xml:space="preserve">, </w:t>
      </w:r>
      <w:r w:rsidR="000F2063">
        <w:rPr>
          <w:sz w:val="28"/>
          <w:szCs w:val="28"/>
        </w:rPr>
        <w:t>ліквідаці</w:t>
      </w:r>
      <w:r w:rsidR="00CC13B7">
        <w:rPr>
          <w:sz w:val="28"/>
          <w:szCs w:val="28"/>
        </w:rPr>
        <w:t>ї</w:t>
      </w:r>
      <w:r w:rsidR="000F2063">
        <w:rPr>
          <w:sz w:val="28"/>
          <w:szCs w:val="28"/>
        </w:rPr>
        <w:t xml:space="preserve"> </w:t>
      </w:r>
      <w:proofErr w:type="spellStart"/>
      <w:r w:rsidR="000F2063">
        <w:rPr>
          <w:sz w:val="28"/>
          <w:szCs w:val="28"/>
        </w:rPr>
        <w:t>Варвинської</w:t>
      </w:r>
      <w:proofErr w:type="spellEnd"/>
      <w:r w:rsidR="000F2063">
        <w:rPr>
          <w:sz w:val="28"/>
          <w:szCs w:val="28"/>
        </w:rPr>
        <w:t xml:space="preserve"> </w:t>
      </w:r>
      <w:r w:rsidR="00CC13B7">
        <w:rPr>
          <w:sz w:val="28"/>
          <w:szCs w:val="28"/>
        </w:rPr>
        <w:t xml:space="preserve">            </w:t>
      </w:r>
      <w:proofErr w:type="spellStart"/>
      <w:r w:rsidR="00CC13B7">
        <w:rPr>
          <w:sz w:val="28"/>
          <w:szCs w:val="28"/>
        </w:rPr>
        <w:t>рай</w:t>
      </w:r>
      <w:r w:rsidR="000F2063">
        <w:rPr>
          <w:sz w:val="28"/>
          <w:szCs w:val="28"/>
        </w:rPr>
        <w:t>заготконтори</w:t>
      </w:r>
      <w:proofErr w:type="spellEnd"/>
      <w:r w:rsidR="000F2063">
        <w:rPr>
          <w:sz w:val="28"/>
          <w:szCs w:val="28"/>
        </w:rPr>
        <w:t xml:space="preserve">. </w:t>
      </w:r>
      <w:r w:rsidR="00250E89" w:rsidRPr="00250E89">
        <w:rPr>
          <w:sz w:val="28"/>
          <w:szCs w:val="28"/>
        </w:rPr>
        <w:t>Підписні листи на позику Третьої п'ятирічки</w:t>
      </w:r>
      <w:r w:rsidR="00250E89">
        <w:rPr>
          <w:sz w:val="28"/>
          <w:szCs w:val="28"/>
        </w:rPr>
        <w:t>.</w:t>
      </w:r>
      <w:r w:rsidR="00250E89">
        <w:t xml:space="preserve"> </w:t>
      </w:r>
      <w:r w:rsidR="002E5707" w:rsidRPr="002E5707">
        <w:rPr>
          <w:sz w:val="28"/>
          <w:szCs w:val="28"/>
        </w:rPr>
        <w:t>Штатн</w:t>
      </w:r>
      <w:r w:rsidR="00496D29">
        <w:rPr>
          <w:sz w:val="28"/>
          <w:szCs w:val="28"/>
        </w:rPr>
        <w:t xml:space="preserve">і </w:t>
      </w:r>
      <w:r w:rsidR="002E5707" w:rsidRPr="002E5707">
        <w:rPr>
          <w:sz w:val="28"/>
          <w:szCs w:val="28"/>
        </w:rPr>
        <w:t>розпис</w:t>
      </w:r>
      <w:r w:rsidR="00496D29">
        <w:rPr>
          <w:sz w:val="28"/>
          <w:szCs w:val="28"/>
        </w:rPr>
        <w:t xml:space="preserve">и. </w:t>
      </w:r>
      <w:r w:rsidR="002E5707" w:rsidRPr="002E5707">
        <w:rPr>
          <w:sz w:val="28"/>
          <w:szCs w:val="28"/>
        </w:rPr>
        <w:t>Кошториси витрат.</w:t>
      </w:r>
      <w:r w:rsidR="00CC13B7">
        <w:t xml:space="preserve"> </w:t>
      </w:r>
      <w:r w:rsidR="00C03861" w:rsidRPr="00C03861">
        <w:rPr>
          <w:sz w:val="28"/>
          <w:szCs w:val="28"/>
        </w:rPr>
        <w:t>Ліквідаційно-заключний бухгалтерський звіт (баланс)</w:t>
      </w:r>
      <w:r w:rsidR="00C03861">
        <w:rPr>
          <w:sz w:val="28"/>
          <w:szCs w:val="28"/>
        </w:rPr>
        <w:t xml:space="preserve">. </w:t>
      </w:r>
      <w:r w:rsidR="00C3148A" w:rsidRPr="00C3148A">
        <w:rPr>
          <w:sz w:val="28"/>
          <w:szCs w:val="28"/>
        </w:rPr>
        <w:t xml:space="preserve">Накази з кадрових питань. Списки працівників. </w:t>
      </w:r>
      <w:r w:rsidR="00523DC6" w:rsidRPr="00523DC6">
        <w:rPr>
          <w:sz w:val="28"/>
          <w:szCs w:val="28"/>
        </w:rPr>
        <w:t>Особові листки з обліку кадрів</w:t>
      </w:r>
      <w:r w:rsidR="00523DC6">
        <w:rPr>
          <w:sz w:val="28"/>
          <w:szCs w:val="28"/>
        </w:rPr>
        <w:t>.</w:t>
      </w:r>
      <w:r w:rsidR="00523DC6" w:rsidRPr="00523DC6">
        <w:t xml:space="preserve"> </w:t>
      </w:r>
      <w:r w:rsidR="00523DC6" w:rsidRPr="00523DC6">
        <w:rPr>
          <w:sz w:val="28"/>
          <w:szCs w:val="28"/>
        </w:rPr>
        <w:t>Документи (заяви з прийому на роботу, звільнення з роботи) до наказів з кадрових питань.</w:t>
      </w:r>
    </w:p>
    <w:p w:rsidR="00C03861" w:rsidRPr="00523DC6" w:rsidRDefault="00C03861" w:rsidP="006F56F7">
      <w:pPr>
        <w:contextualSpacing/>
        <w:jc w:val="both"/>
        <w:rPr>
          <w:sz w:val="28"/>
          <w:szCs w:val="28"/>
        </w:rPr>
      </w:pPr>
    </w:p>
    <w:p w:rsidR="006F56F7" w:rsidRDefault="006F56F7" w:rsidP="006F56F7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6F56F7" w:rsidRDefault="006F56F7" w:rsidP="006F5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AB30D2">
        <w:rPr>
          <w:sz w:val="28"/>
          <w:szCs w:val="28"/>
        </w:rPr>
        <w:t xml:space="preserve"> перероблення</w:t>
      </w:r>
      <w:r w:rsidR="00221B89">
        <w:rPr>
          <w:sz w:val="28"/>
          <w:szCs w:val="28"/>
        </w:rPr>
        <w:t xml:space="preserve"> з частковим переглядом справ фонду,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>ий опис № 1 підключено до фонду (справа № 2</w:t>
      </w:r>
      <w:r w:rsidR="00AB30D2">
        <w:rPr>
          <w:sz w:val="28"/>
          <w:szCs w:val="28"/>
        </w:rPr>
        <w:t>4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="00AB30D2">
        <w:rPr>
          <w:sz w:val="28"/>
          <w:szCs w:val="28"/>
        </w:rPr>
        <w:t>передмову</w:t>
      </w:r>
      <w:r w:rsidR="00C17650">
        <w:rPr>
          <w:sz w:val="28"/>
          <w:szCs w:val="28"/>
        </w:rPr>
        <w:t>,</w:t>
      </w:r>
      <w:r w:rsidR="00AB30D2">
        <w:rPr>
          <w:sz w:val="28"/>
          <w:szCs w:val="28"/>
        </w:rPr>
        <w:t xml:space="preserve"> перевідну таблицю. </w:t>
      </w:r>
      <w:r>
        <w:rPr>
          <w:sz w:val="28"/>
          <w:szCs w:val="28"/>
        </w:rPr>
        <w:t>Заголов</w:t>
      </w:r>
      <w:r w:rsidR="00AB30D2">
        <w:rPr>
          <w:sz w:val="28"/>
          <w:szCs w:val="28"/>
        </w:rPr>
        <w:t xml:space="preserve">ки </w:t>
      </w:r>
      <w:r>
        <w:rPr>
          <w:sz w:val="28"/>
          <w:szCs w:val="28"/>
        </w:rPr>
        <w:t>справ</w:t>
      </w:r>
      <w:r w:rsidR="00AB30D2">
        <w:rPr>
          <w:sz w:val="28"/>
          <w:szCs w:val="28"/>
        </w:rPr>
        <w:t xml:space="preserve"> </w:t>
      </w:r>
      <w:r w:rsidRPr="004B62A2">
        <w:rPr>
          <w:sz w:val="28"/>
          <w:szCs w:val="28"/>
        </w:rPr>
        <w:t>розкрива</w:t>
      </w:r>
      <w:r w:rsidR="00AB30D2">
        <w:rPr>
          <w:sz w:val="28"/>
          <w:szCs w:val="28"/>
        </w:rPr>
        <w:t xml:space="preserve">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</w:t>
      </w:r>
      <w:r w:rsidR="00221B89">
        <w:rPr>
          <w:sz w:val="28"/>
          <w:szCs w:val="28"/>
        </w:rPr>
        <w:t xml:space="preserve"> </w:t>
      </w:r>
      <w:r>
        <w:rPr>
          <w:sz w:val="28"/>
          <w:szCs w:val="28"/>
        </w:rPr>
        <w:t>Фізичний стан</w:t>
      </w:r>
      <w:r w:rsidR="008D2A2F">
        <w:rPr>
          <w:sz w:val="28"/>
          <w:szCs w:val="28"/>
        </w:rPr>
        <w:t xml:space="preserve"> справ задовільний. Станом на 07</w:t>
      </w:r>
      <w:r w:rsidR="00AB30D2">
        <w:rPr>
          <w:sz w:val="28"/>
          <w:szCs w:val="28"/>
        </w:rPr>
        <w:t>.0</w:t>
      </w:r>
      <w:r w:rsidR="008D2A2F">
        <w:rPr>
          <w:sz w:val="28"/>
          <w:szCs w:val="28"/>
        </w:rPr>
        <w:t>8</w:t>
      </w:r>
      <w:r>
        <w:rPr>
          <w:sz w:val="28"/>
          <w:szCs w:val="28"/>
        </w:rPr>
        <w:t xml:space="preserve">.2023 р. в опису № 1 обліковано </w:t>
      </w:r>
      <w:r w:rsidR="00AB30D2">
        <w:rPr>
          <w:sz w:val="28"/>
          <w:szCs w:val="28"/>
        </w:rPr>
        <w:t xml:space="preserve">24 </w:t>
      </w:r>
      <w:r>
        <w:rPr>
          <w:sz w:val="28"/>
          <w:szCs w:val="28"/>
        </w:rPr>
        <w:t>справи  за 19</w:t>
      </w:r>
      <w:r w:rsidR="00AB30D2">
        <w:rPr>
          <w:sz w:val="28"/>
          <w:szCs w:val="28"/>
        </w:rPr>
        <w:t xml:space="preserve">38–1940 рр. </w:t>
      </w:r>
      <w:r>
        <w:rPr>
          <w:sz w:val="28"/>
          <w:szCs w:val="28"/>
        </w:rPr>
        <w:t xml:space="preserve">        </w:t>
      </w:r>
    </w:p>
    <w:p w:rsidR="006F56F7" w:rsidRDefault="006F56F7" w:rsidP="006F56F7">
      <w:pPr>
        <w:jc w:val="both"/>
        <w:rPr>
          <w:sz w:val="28"/>
          <w:szCs w:val="28"/>
        </w:rPr>
      </w:pPr>
    </w:p>
    <w:p w:rsidR="006F56F7" w:rsidRDefault="006F56F7" w:rsidP="006F56F7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 </w:t>
      </w:r>
      <w:r w:rsidR="00A90A6A">
        <w:rPr>
          <w:sz w:val="28"/>
          <w:szCs w:val="28"/>
        </w:rPr>
        <w:t xml:space="preserve">              Вікторія ВОРОНА 07</w:t>
      </w:r>
      <w:r w:rsidR="00AB30D2">
        <w:rPr>
          <w:sz w:val="28"/>
          <w:szCs w:val="28"/>
        </w:rPr>
        <w:t>.0</w:t>
      </w:r>
      <w:r w:rsidR="00A90A6A">
        <w:rPr>
          <w:sz w:val="28"/>
          <w:szCs w:val="28"/>
        </w:rPr>
        <w:t>8</w:t>
      </w:r>
      <w:r>
        <w:rPr>
          <w:sz w:val="28"/>
          <w:szCs w:val="28"/>
        </w:rPr>
        <w:t>.2023</w:t>
      </w:r>
    </w:p>
    <w:p w:rsidR="006F56F7" w:rsidRDefault="006F56F7" w:rsidP="006F56F7"/>
    <w:p w:rsidR="006F56F7" w:rsidRDefault="006F56F7" w:rsidP="006F56F7"/>
    <w:p w:rsidR="006F56F7" w:rsidRDefault="006F56F7" w:rsidP="006F56F7"/>
    <w:p w:rsidR="006F56F7" w:rsidRDefault="006F56F7" w:rsidP="006F56F7"/>
    <w:p w:rsidR="00B74A6B" w:rsidRDefault="00B74A6B"/>
    <w:sectPr w:rsidR="00B74A6B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56A" w:rsidRDefault="00A6456A" w:rsidP="006F56F7">
      <w:r>
        <w:separator/>
      </w:r>
    </w:p>
  </w:endnote>
  <w:endnote w:type="continuationSeparator" w:id="0">
    <w:p w:rsidR="00A6456A" w:rsidRDefault="00A6456A" w:rsidP="006F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56A" w:rsidRDefault="00A6456A" w:rsidP="006F56F7">
      <w:r>
        <w:separator/>
      </w:r>
    </w:p>
  </w:footnote>
  <w:footnote w:type="continuationSeparator" w:id="0">
    <w:p w:rsidR="00A6456A" w:rsidRDefault="00A6456A" w:rsidP="006F56F7">
      <w:r>
        <w:continuationSeparator/>
      </w:r>
    </w:p>
  </w:footnote>
  <w:footnote w:id="1">
    <w:p w:rsidR="00B55FA4" w:rsidRDefault="00B55FA4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Р-4685, </w:t>
      </w:r>
      <w:proofErr w:type="spellStart"/>
      <w:r>
        <w:t>оп</w:t>
      </w:r>
      <w:proofErr w:type="spellEnd"/>
      <w:r>
        <w:t xml:space="preserve">. 1, </w:t>
      </w:r>
      <w:proofErr w:type="spellStart"/>
      <w:r>
        <w:t>спр</w:t>
      </w:r>
      <w:proofErr w:type="spellEnd"/>
      <w:r>
        <w:t>. 1, арк. 12.</w:t>
      </w:r>
    </w:p>
  </w:footnote>
  <w:footnote w:id="2">
    <w:p w:rsidR="006F56F7" w:rsidRDefault="006F56F7" w:rsidP="00C537A4">
      <w:pPr>
        <w:pStyle w:val="a4"/>
        <w:contextualSpacing/>
      </w:pPr>
      <w:r>
        <w:rPr>
          <w:rStyle w:val="a6"/>
        </w:rPr>
        <w:footnoteRef/>
      </w:r>
      <w:r>
        <w:t xml:space="preserve"> Державний архів Чернігівської області, </w:t>
      </w:r>
      <w:r w:rsidR="00647F17">
        <w:t xml:space="preserve">справа фонду Р-4685, арк. </w:t>
      </w:r>
      <w:r w:rsidR="00647F17">
        <w:t>3.</w:t>
      </w:r>
      <w:r>
        <w:t xml:space="preserve"> </w:t>
      </w:r>
    </w:p>
  </w:footnote>
  <w:footnote w:id="3">
    <w:p w:rsidR="00647F17" w:rsidRDefault="00647F17" w:rsidP="00C537A4">
      <w:pPr>
        <w:pStyle w:val="a4"/>
        <w:contextualSpacing/>
      </w:pPr>
      <w:r>
        <w:rPr>
          <w:rStyle w:val="a6"/>
        </w:rPr>
        <w:footnoteRef/>
      </w:r>
      <w:r>
        <w:t xml:space="preserve"> Там само, арк.5.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6F7"/>
    <w:rsid w:val="000178A6"/>
    <w:rsid w:val="00091C04"/>
    <w:rsid w:val="000B7209"/>
    <w:rsid w:val="000F2063"/>
    <w:rsid w:val="001217E3"/>
    <w:rsid w:val="001B3F7E"/>
    <w:rsid w:val="0021647F"/>
    <w:rsid w:val="00221B89"/>
    <w:rsid w:val="00250E89"/>
    <w:rsid w:val="00257CCA"/>
    <w:rsid w:val="002740A2"/>
    <w:rsid w:val="002E5707"/>
    <w:rsid w:val="00316243"/>
    <w:rsid w:val="00330996"/>
    <w:rsid w:val="00356C58"/>
    <w:rsid w:val="003A2E6D"/>
    <w:rsid w:val="003B3BA1"/>
    <w:rsid w:val="00487397"/>
    <w:rsid w:val="00496D29"/>
    <w:rsid w:val="004E70E3"/>
    <w:rsid w:val="00523DC6"/>
    <w:rsid w:val="00582CF9"/>
    <w:rsid w:val="005F7B61"/>
    <w:rsid w:val="00647F17"/>
    <w:rsid w:val="006604FA"/>
    <w:rsid w:val="006D3661"/>
    <w:rsid w:val="006F56F7"/>
    <w:rsid w:val="007F03B8"/>
    <w:rsid w:val="008D2A2F"/>
    <w:rsid w:val="00957B16"/>
    <w:rsid w:val="009B3204"/>
    <w:rsid w:val="00A14B5E"/>
    <w:rsid w:val="00A60715"/>
    <w:rsid w:val="00A6456A"/>
    <w:rsid w:val="00A90A6A"/>
    <w:rsid w:val="00AB30D2"/>
    <w:rsid w:val="00AD1A36"/>
    <w:rsid w:val="00B20033"/>
    <w:rsid w:val="00B55FA4"/>
    <w:rsid w:val="00B74A6B"/>
    <w:rsid w:val="00BA0E20"/>
    <w:rsid w:val="00BC4B3C"/>
    <w:rsid w:val="00BE0B16"/>
    <w:rsid w:val="00C03861"/>
    <w:rsid w:val="00C17650"/>
    <w:rsid w:val="00C3148A"/>
    <w:rsid w:val="00C537A4"/>
    <w:rsid w:val="00C94DFE"/>
    <w:rsid w:val="00CB0FE5"/>
    <w:rsid w:val="00CC13B7"/>
    <w:rsid w:val="00CD1618"/>
    <w:rsid w:val="00D03DB2"/>
    <w:rsid w:val="00D155C4"/>
    <w:rsid w:val="00D96E96"/>
    <w:rsid w:val="00DD2869"/>
    <w:rsid w:val="00F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F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F56F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F56F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6F56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A2676-866E-4D8B-A0AA-7C9C632C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53</cp:revision>
  <dcterms:created xsi:type="dcterms:W3CDTF">2023-05-26T08:15:00Z</dcterms:created>
  <dcterms:modified xsi:type="dcterms:W3CDTF">2023-08-18T07:35:00Z</dcterms:modified>
</cp:coreProperties>
</file>