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93" w:rsidRDefault="00E40993" w:rsidP="00E40993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E40993" w:rsidRPr="00705C2F" w:rsidRDefault="00F411CD" w:rsidP="00E40993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Оцінювальна комісія фінансового відділу виконкому Прилуцької окружної ради робітничих, селянських і червоноармійських депутатів</w:t>
      </w:r>
      <w:r w:rsidR="00E40993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м. Прилуки Прилуцького району Прилуцького округу</w:t>
      </w:r>
      <w:r w:rsidR="00E40993">
        <w:rPr>
          <w:b/>
          <w:i/>
          <w:sz w:val="28"/>
          <w:szCs w:val="28"/>
        </w:rPr>
        <w:t xml:space="preserve"> </w:t>
      </w:r>
      <w:r w:rsidR="00E40993" w:rsidRPr="00705C2F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E40993" w:rsidRDefault="00E40993" w:rsidP="00E4099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Ф.Р-55</w:t>
      </w:r>
      <w:r w:rsidR="00F411CD">
        <w:rPr>
          <w:b/>
          <w:i/>
          <w:sz w:val="28"/>
          <w:szCs w:val="28"/>
        </w:rPr>
        <w:t>43</w:t>
      </w:r>
      <w:r>
        <w:rPr>
          <w:b/>
          <w:i/>
          <w:sz w:val="28"/>
          <w:szCs w:val="28"/>
        </w:rPr>
        <w:t xml:space="preserve">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 w:rsidR="00F411CD">
        <w:rPr>
          <w:b/>
          <w:i/>
          <w:sz w:val="28"/>
          <w:szCs w:val="28"/>
        </w:rPr>
        <w:t>., 2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F411CD">
        <w:rPr>
          <w:b/>
          <w:i/>
          <w:sz w:val="28"/>
          <w:szCs w:val="28"/>
        </w:rPr>
        <w:t>25</w:t>
      </w:r>
      <w:r>
        <w:rPr>
          <w:b/>
          <w:i/>
          <w:sz w:val="28"/>
          <w:szCs w:val="28"/>
        </w:rPr>
        <w:t>–192</w:t>
      </w:r>
      <w:r w:rsidR="009A1C6C">
        <w:rPr>
          <w:b/>
          <w:i/>
          <w:sz w:val="28"/>
          <w:szCs w:val="28"/>
        </w:rPr>
        <w:t xml:space="preserve">7 </w:t>
      </w:r>
      <w:r>
        <w:rPr>
          <w:b/>
          <w:i/>
          <w:sz w:val="28"/>
          <w:szCs w:val="28"/>
        </w:rPr>
        <w:t xml:space="preserve"> рр.  </w:t>
      </w:r>
    </w:p>
    <w:p w:rsidR="00E40993" w:rsidRDefault="00E40993" w:rsidP="00E40993">
      <w:pPr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        </w:t>
      </w:r>
      <w:r w:rsidRPr="009A5BA8">
        <w:rPr>
          <w:b/>
          <w:i/>
          <w:sz w:val="28"/>
          <w:szCs w:val="28"/>
        </w:rPr>
        <w:t xml:space="preserve"> </w:t>
      </w:r>
      <w:r w:rsidRPr="009A5BA8">
        <w:rPr>
          <w:b/>
          <w:sz w:val="28"/>
          <w:szCs w:val="28"/>
        </w:rPr>
        <w:t xml:space="preserve">  </w:t>
      </w:r>
    </w:p>
    <w:p w:rsidR="00E40993" w:rsidRPr="009D21A1" w:rsidRDefault="00E40993" w:rsidP="00E4099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D21A1">
        <w:rPr>
          <w:b/>
          <w:sz w:val="28"/>
          <w:szCs w:val="28"/>
          <w:u w:val="single"/>
        </w:rPr>
        <w:t>Історія</w:t>
      </w:r>
      <w:r w:rsidRPr="009D21A1">
        <w:rPr>
          <w:sz w:val="32"/>
          <w:szCs w:val="32"/>
          <w:u w:val="single"/>
        </w:rPr>
        <w:t xml:space="preserve"> </w:t>
      </w:r>
      <w:proofErr w:type="spellStart"/>
      <w:r w:rsidRPr="009D21A1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9D21A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E40993" w:rsidRDefault="00E40993" w:rsidP="00E4099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E40993" w:rsidRDefault="00E40993" w:rsidP="00E40993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1359F1">
        <w:rPr>
          <w:color w:val="000000" w:themeColor="text1"/>
          <w:sz w:val="28"/>
          <w:szCs w:val="28"/>
        </w:rPr>
        <w:t>Фактичні</w:t>
      </w:r>
      <w:r>
        <w:rPr>
          <w:color w:val="000000" w:themeColor="text1"/>
          <w:sz w:val="28"/>
          <w:szCs w:val="28"/>
        </w:rPr>
        <w:t xml:space="preserve"> дати заснування і ліквідації </w:t>
      </w:r>
      <w:proofErr w:type="spellStart"/>
      <w:r>
        <w:rPr>
          <w:color w:val="000000" w:themeColor="text1"/>
          <w:sz w:val="28"/>
          <w:szCs w:val="28"/>
        </w:rPr>
        <w:t>фондоутворювача</w:t>
      </w:r>
      <w:proofErr w:type="spellEnd"/>
      <w:r>
        <w:rPr>
          <w:color w:val="000000" w:themeColor="text1"/>
          <w:sz w:val="28"/>
          <w:szCs w:val="28"/>
        </w:rPr>
        <w:t xml:space="preserve"> невідомі.  </w:t>
      </w:r>
    </w:p>
    <w:p w:rsidR="00E40993" w:rsidRPr="00705C2F" w:rsidRDefault="00E40993" w:rsidP="00E40993">
      <w:pPr>
        <w:rPr>
          <w:sz w:val="28"/>
          <w:szCs w:val="28"/>
        </w:rPr>
      </w:pPr>
    </w:p>
    <w:p w:rsidR="00E40993" w:rsidRPr="0081264C" w:rsidRDefault="00E40993" w:rsidP="00E4099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E40993" w:rsidRDefault="00E40993" w:rsidP="00E40993">
      <w:pPr>
        <w:rPr>
          <w:b/>
          <w:sz w:val="28"/>
          <w:szCs w:val="28"/>
        </w:rPr>
      </w:pPr>
    </w:p>
    <w:p w:rsidR="00E40993" w:rsidRPr="009A5BA8" w:rsidRDefault="00E40993" w:rsidP="00E40993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Дата надходження документів до </w:t>
      </w:r>
      <w:proofErr w:type="spellStart"/>
      <w:r>
        <w:rPr>
          <w:sz w:val="28"/>
          <w:szCs w:val="28"/>
        </w:rPr>
        <w:t>Держархіву</w:t>
      </w:r>
      <w:proofErr w:type="spellEnd"/>
      <w:r w:rsidR="00D10D02">
        <w:rPr>
          <w:sz w:val="28"/>
          <w:szCs w:val="28"/>
        </w:rPr>
        <w:t xml:space="preserve"> області 30 червня 1930 року. </w:t>
      </w:r>
      <w:r>
        <w:rPr>
          <w:sz w:val="28"/>
          <w:szCs w:val="28"/>
        </w:rPr>
        <w:t>Документи фонду описані</w:t>
      </w:r>
      <w:r w:rsidR="00D10D02">
        <w:rPr>
          <w:sz w:val="28"/>
          <w:szCs w:val="28"/>
        </w:rPr>
        <w:t xml:space="preserve"> – 12 серпня 1955 року, </w:t>
      </w:r>
      <w:r>
        <w:rPr>
          <w:sz w:val="28"/>
          <w:szCs w:val="28"/>
        </w:rPr>
        <w:t>загальною кількістю</w:t>
      </w:r>
      <w:r w:rsidR="00D10D02">
        <w:rPr>
          <w:sz w:val="28"/>
          <w:szCs w:val="28"/>
        </w:rPr>
        <w:t xml:space="preserve"> 1 справа.</w:t>
      </w:r>
      <w:r w:rsidRPr="00FF44B8">
        <w:rPr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E40993" w:rsidRDefault="00E40993" w:rsidP="00E40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2022 році рукописн</w:t>
      </w:r>
      <w:r w:rsidR="00D15580">
        <w:rPr>
          <w:sz w:val="28"/>
          <w:szCs w:val="28"/>
        </w:rPr>
        <w:t xml:space="preserve">ий опис № 1 удосконалено </w:t>
      </w:r>
      <w:r>
        <w:rPr>
          <w:sz w:val="28"/>
          <w:szCs w:val="28"/>
        </w:rPr>
        <w:t>шляхом редагування заголовк</w:t>
      </w:r>
      <w:r w:rsidR="00D15580">
        <w:rPr>
          <w:sz w:val="28"/>
          <w:szCs w:val="28"/>
        </w:rPr>
        <w:t xml:space="preserve">у без перегляду </w:t>
      </w:r>
      <w:r>
        <w:rPr>
          <w:sz w:val="28"/>
          <w:szCs w:val="28"/>
        </w:rPr>
        <w:t xml:space="preserve">справ.      </w:t>
      </w:r>
    </w:p>
    <w:p w:rsidR="00E40993" w:rsidRPr="00E221AA" w:rsidRDefault="00E40993" w:rsidP="00E4099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6E65EF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E40993" w:rsidRDefault="00E40993" w:rsidP="00E4099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F411CD">
        <w:rPr>
          <w:color w:val="000000"/>
          <w:sz w:val="28"/>
          <w:szCs w:val="28"/>
        </w:rPr>
        <w:t>Рентне оподаткування державних підприємств. Недіючий опис.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E40993" w:rsidRDefault="00E40993" w:rsidP="00E40993">
      <w:pPr>
        <w:contextualSpacing/>
        <w:jc w:val="both"/>
        <w:rPr>
          <w:sz w:val="28"/>
          <w:szCs w:val="28"/>
        </w:rPr>
      </w:pPr>
    </w:p>
    <w:p w:rsidR="00E40993" w:rsidRDefault="00E40993" w:rsidP="00E40993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E40993" w:rsidRDefault="00E40993" w:rsidP="00E40993">
      <w:pPr>
        <w:jc w:val="both"/>
        <w:rPr>
          <w:b/>
          <w:sz w:val="28"/>
          <w:szCs w:val="28"/>
        </w:rPr>
      </w:pPr>
    </w:p>
    <w:p w:rsidR="00E40993" w:rsidRDefault="00E40993" w:rsidP="00E409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удосконалення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2).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редмову. 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стан справ задовільний. Станом на 15.02.2022 р. в опису № 1 обліковано 2 справи за 1925–1927 рр.   </w:t>
      </w:r>
    </w:p>
    <w:p w:rsidR="00E40993" w:rsidRDefault="00E40993" w:rsidP="00E40993">
      <w:pPr>
        <w:jc w:val="both"/>
        <w:rPr>
          <w:sz w:val="28"/>
          <w:szCs w:val="28"/>
        </w:rPr>
      </w:pPr>
    </w:p>
    <w:p w:rsidR="00E40993" w:rsidRDefault="00E40993" w:rsidP="00E40993">
      <w:pPr>
        <w:jc w:val="both"/>
      </w:pPr>
      <w:r>
        <w:rPr>
          <w:sz w:val="28"/>
          <w:szCs w:val="28"/>
        </w:rPr>
        <w:t xml:space="preserve">Провідний спеціаліст                                                         Вікторія ВОРОНА 15.02.2022 </w:t>
      </w:r>
    </w:p>
    <w:p w:rsidR="00E40993" w:rsidRDefault="00E40993" w:rsidP="00E40993"/>
    <w:p w:rsidR="00E40993" w:rsidRDefault="00E40993" w:rsidP="00E40993"/>
    <w:p w:rsidR="00E17A79" w:rsidRDefault="00E17A79"/>
    <w:sectPr w:rsidR="00E17A79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065" w:rsidRDefault="00F50065" w:rsidP="00E40993">
      <w:r>
        <w:separator/>
      </w:r>
    </w:p>
  </w:endnote>
  <w:endnote w:type="continuationSeparator" w:id="0">
    <w:p w:rsidR="00F50065" w:rsidRDefault="00F50065" w:rsidP="00E4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065" w:rsidRDefault="00F50065" w:rsidP="00E40993">
      <w:r>
        <w:separator/>
      </w:r>
    </w:p>
  </w:footnote>
  <w:footnote w:type="continuationSeparator" w:id="0">
    <w:p w:rsidR="00F50065" w:rsidRDefault="00F50065" w:rsidP="00E409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993"/>
    <w:rsid w:val="00374AAC"/>
    <w:rsid w:val="00510750"/>
    <w:rsid w:val="009A1C6C"/>
    <w:rsid w:val="00C720AC"/>
    <w:rsid w:val="00D10D02"/>
    <w:rsid w:val="00D15580"/>
    <w:rsid w:val="00E17A79"/>
    <w:rsid w:val="00E40993"/>
    <w:rsid w:val="00F411CD"/>
    <w:rsid w:val="00F5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99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4099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099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E409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1368</Characters>
  <Application>Microsoft Office Word</Application>
  <DocSecurity>0</DocSecurity>
  <Lines>11</Lines>
  <Paragraphs>3</Paragraphs>
  <ScaleCrop>false</ScaleCrop>
  <Company>Grizli777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2022-02-15T06:35:00Z</dcterms:created>
  <dcterms:modified xsi:type="dcterms:W3CDTF">2022-02-16T06:12:00Z</dcterms:modified>
</cp:coreProperties>
</file>